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856" w:type="dxa"/>
        <w:tblLook w:val="04A0" w:firstRow="1" w:lastRow="0" w:firstColumn="1" w:lastColumn="0" w:noHBand="0" w:noVBand="1"/>
      </w:tblPr>
      <w:tblGrid>
        <w:gridCol w:w="5103"/>
        <w:gridCol w:w="4962"/>
      </w:tblGrid>
      <w:tr w:rsidR="00F835D6" w:rsidRPr="00C4528D" w14:paraId="171E4E59" w14:textId="77777777" w:rsidTr="00F835D6">
        <w:tc>
          <w:tcPr>
            <w:tcW w:w="5103" w:type="dxa"/>
          </w:tcPr>
          <w:p w14:paraId="38467C48" w14:textId="77777777" w:rsidR="00F835D6" w:rsidRPr="001607F2" w:rsidRDefault="00F835D6" w:rsidP="00F835D6">
            <w:pPr>
              <w:jc w:val="center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es-ES"/>
                <w14:ligatures w14:val="none"/>
              </w:rPr>
            </w:pPr>
            <w:r w:rsidRPr="001607F2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es-ES"/>
                <w14:ligatures w14:val="none"/>
              </w:rPr>
              <w:t xml:space="preserve">INFORME DEL CONSEJO DE ADMINISTRACIÓN DE </w:t>
            </w:r>
            <w:r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es-ES"/>
                <w14:ligatures w14:val="none"/>
              </w:rPr>
              <w:t>LA SOCIEDAD SISTEMAS BRITOR, S.L.U</w:t>
            </w:r>
            <w:r w:rsidRPr="001607F2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es-ES"/>
                <w14:ligatures w14:val="none"/>
              </w:rPr>
              <w:t>, SOBRE AMPLIACIÓN DE CAPITAL SOCIAL POR COMPENSACIÓN DE CRÉDITOS.</w:t>
            </w:r>
          </w:p>
          <w:p w14:paraId="2E5591D1" w14:textId="77777777" w:rsidR="00F835D6" w:rsidRDefault="00F835D6"/>
          <w:p w14:paraId="427DC3C6" w14:textId="77777777" w:rsidR="00F835D6" w:rsidRDefault="00F835D6"/>
          <w:p w14:paraId="55F86D40" w14:textId="77777777" w:rsidR="00F835D6" w:rsidRDefault="00F835D6"/>
          <w:p w14:paraId="06B135EC" w14:textId="45C358AF" w:rsidR="00F835D6" w:rsidRDefault="00F835D6" w:rsidP="00F835D6">
            <w:pPr>
              <w:jc w:val="both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 w:rsidRPr="001055D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El presente informe se realiza por el Consejo de Administración de la Entidad</w:t>
            </w:r>
            <w:r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, el </w:t>
            </w:r>
            <w:r w:rsidR="00C4528D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1</w:t>
            </w:r>
            <w:r w:rsidR="004C0F83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 de octubre </w:t>
            </w:r>
            <w:r w:rsidR="00890DB2"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de 2025</w:t>
            </w:r>
            <w:r w:rsidRPr="001055D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 </w:t>
            </w:r>
            <w:r w:rsidR="00AD22FA" w:rsidRPr="001055D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en relación con</w:t>
            </w:r>
            <w:r w:rsidRPr="001055D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 la propuesta, que se someterá a la aprobación de la Junta General que se celebrará al efecto, de aumentar el capital social en</w:t>
            </w:r>
            <w:r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 </w:t>
            </w:r>
            <w:r w:rsidR="00C97361" w:rsidRP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VEINTINUEVE MILLONES TRESCIENTOS CUARENTA Y TRES MIL SETECIENTOS TREINTA Y UNO CON CUARENTA Y OCHO CÉNTIMOS </w:t>
            </w:r>
            <w:r w:rsidR="00890DB2"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(29.</w:t>
            </w:r>
            <w:r w:rsid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343.731,48</w:t>
            </w:r>
            <w:r w:rsidR="00890DB2"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.-€)</w:t>
            </w:r>
            <w:r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, para atender a las necesidades financieras de la Compañía. </w:t>
            </w:r>
          </w:p>
          <w:p w14:paraId="3304EDF3" w14:textId="77777777" w:rsidR="00F835D6" w:rsidRDefault="00F835D6"/>
          <w:p w14:paraId="5F2961AF" w14:textId="78E1EA55" w:rsidR="00F835D6" w:rsidRDefault="00F835D6" w:rsidP="00F835D6">
            <w:pPr>
              <w:jc w:val="both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El citado aumento se plantea mediante la compensación del crédito que la socia única de la sociedad, la entidad UAB VG HOLDING, de nacionalidad lituana con domicilio en Kaunas (Lituania) </w:t>
            </w:r>
            <w:r w:rsidR="00AD22FA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Karaliaus Mindaugo, 138</w:t>
            </w:r>
            <w:r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, constituida conforme la legislación lituana e inscrita en el Registro de Personas jurídicas de la Republica de Lituania, el día 19 de diciembre de 2017, ostenta frente a la sociedad, cuyo saldo asciende en total a </w:t>
            </w:r>
            <w:r w:rsidR="00C97361" w:rsidRP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VEINTINUEVE MILLONES TRESCIENTOS CUARENTA Y TRES MIL SETECIENTOS TREINTA Y CUATRO CON SESENTA Y CUATRO  CÉNTIMOS </w:t>
            </w:r>
            <w:r w:rsidR="00890DB2"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(29.</w:t>
            </w:r>
            <w:r w:rsid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343.734,64</w:t>
            </w:r>
            <w:r w:rsidR="00890DB2"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.-€)</w:t>
            </w:r>
            <w:r w:rsid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.</w:t>
            </w:r>
          </w:p>
          <w:p w14:paraId="19A24621" w14:textId="77777777" w:rsidR="00F835D6" w:rsidRDefault="00F835D6"/>
          <w:p w14:paraId="01690D06" w14:textId="77777777" w:rsidR="00F835D6" w:rsidRDefault="00F835D6" w:rsidP="00F835D6">
            <w:pPr>
              <w:jc w:val="both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Consecuencia de lo anterior y en virtud de lo establecido en el art. 301 del Real Decreto Legislativo 1/2010, de 2 de julio, por el que se aprueba el Texto Refundido de la Ley de Sociedades de Capital, el Consejo de Administración informa de lo siguientes extremos: </w:t>
            </w:r>
          </w:p>
          <w:p w14:paraId="36255906" w14:textId="77777777" w:rsidR="00F835D6" w:rsidRDefault="00F835D6" w:rsidP="00F835D6">
            <w:pPr>
              <w:jc w:val="both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  <w:p w14:paraId="51D51DB6" w14:textId="5B27640C" w:rsidR="00F835D6" w:rsidRPr="00890DB2" w:rsidRDefault="00F835D6" w:rsidP="00F835D6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El citado saldo a favor de UAB VG HOLDING de </w:t>
            </w:r>
            <w:r w:rsidR="00C97361" w:rsidRP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VEINTINUEVE MILLONES TRESCIENTOS CUARENTA Y TRES MIL SETECIENTOS TREINTA Y CUATRO CON SESENTA Y CUATRO CÉNTIMOS (29.343.734,64.-€).</w:t>
            </w:r>
            <w:r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es íntegramente líquido, vencido y exigible y fue contraído en las fechas y en la forma en la que seguidamente se indica: </w:t>
            </w:r>
          </w:p>
          <w:p w14:paraId="77E1AEF3" w14:textId="77777777" w:rsidR="00F835D6" w:rsidRPr="00890DB2" w:rsidRDefault="00F835D6" w:rsidP="00F835D6">
            <w:pPr>
              <w:jc w:val="both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  <w:p w14:paraId="28018655" w14:textId="6EF3FDB3" w:rsidR="00F835D6" w:rsidRDefault="00F835D6" w:rsidP="00F835D6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VEINTISEIS MILLONES SETECIENTOS CUARENTA Y UN MIL EUROS (26.71.000,00€) proceden del crédito líquido, vencido y exigible que ostenta la entidad UAB VG HOLDING</w:t>
            </w:r>
            <w:r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 con la sociedad en base al anexo de renovación </w:t>
            </w:r>
            <w:r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lastRenderedPageBreak/>
              <w:t xml:space="preserve">del contrato de préstamo que dicha entidad ostenta frente a la sociedad, de fecha de 29 de diciembre de 2023 y con efectos desde el 1 de enero de 2024 por un valor de TREINTA MILLONES DE EUROS (30.000.000,00 €). </w:t>
            </w:r>
          </w:p>
          <w:p w14:paraId="5D8B2DA3" w14:textId="77777777" w:rsidR="00F835D6" w:rsidRDefault="00F835D6" w:rsidP="00F835D6">
            <w:pPr>
              <w:jc w:val="both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  <w:p w14:paraId="4A79F305" w14:textId="426A4409" w:rsidR="00F835D6" w:rsidRPr="008B6133" w:rsidRDefault="00C97361" w:rsidP="00890DB2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 w:rsidRP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DOS MILLONES SEISCIENTOS DOS MIL SETECIENTOS TREINTA Y CUATRO CON SESENTA Y </w:t>
            </w:r>
            <w:r w:rsidR="00AD22FA" w:rsidRP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CUATRO CÉNTIMOS</w:t>
            </w:r>
            <w:r w:rsidRP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 </w:t>
            </w:r>
            <w:r w:rsidR="00890DB2"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(2.</w:t>
            </w:r>
            <w:r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602.734,64</w:t>
            </w:r>
            <w:r w:rsid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 </w:t>
            </w:r>
            <w:r w:rsidR="00890DB2"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€) corresponde a los intereses generados por el contrato de préstamo mencionado previamente</w:t>
            </w:r>
          </w:p>
          <w:p w14:paraId="3F1D24DF" w14:textId="77777777" w:rsidR="00F835D6" w:rsidRDefault="00F835D6"/>
          <w:p w14:paraId="5C1C4990" w14:textId="0E555D7C" w:rsidR="00F835D6" w:rsidRDefault="00F835D6" w:rsidP="00F835D6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73580E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El aumento de capital propuesto asciende a </w:t>
            </w:r>
            <w:r w:rsidR="00C97361" w:rsidRP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VEINTINUEVE MILLONES TRESCIENTOS CUARENTA Y TRES MIL SETECIENTOS TREINTA Y UNO CON CUARENTA Y </w:t>
            </w:r>
            <w:r w:rsidR="00AD22FA" w:rsidRP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OCHO CÉNTIMOS</w:t>
            </w:r>
            <w:r w:rsidR="00C97361" w:rsidRP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 </w:t>
            </w:r>
            <w:r w:rsidR="00890DB2"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(29.</w:t>
            </w:r>
            <w:r w:rsid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343.731,48</w:t>
            </w:r>
            <w:r w:rsidR="00890DB2"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.-€)</w:t>
            </w:r>
            <w:r w:rsid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, </w:t>
            </w:r>
            <w:r w:rsidRPr="0073580E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mediante la creación </w:t>
            </w:r>
            <w:r w:rsid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de </w:t>
            </w:r>
            <w:r w:rsidR="00C97361" w:rsidRP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CUATRO MILLONES OCHOCIENTOS SETENTA Y CUATRO MIL TRESCIENTOS SETENTA Y CUATRO</w:t>
            </w:r>
            <w:r w:rsidR="00890DB2"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 (4.</w:t>
            </w:r>
            <w:r w:rsidR="00C97361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874.374</w:t>
            </w:r>
            <w:r w:rsidR="00890DB2" w:rsidRP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>) nuevas participaciones sociales de SEIS EUROS CON DOS CÉNTIMOS DE EURO (6,02€)</w:t>
            </w:r>
            <w:r w:rsidR="00890DB2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es-ES"/>
                <w14:ligatures w14:val="none"/>
              </w:rPr>
              <w:t xml:space="preserve"> </w:t>
            </w:r>
            <w:r w:rsidRPr="0073580E">
              <w:rPr>
                <w:rFonts w:ascii="Montserrat" w:hAnsi="Montserrat" w:cs="Arial"/>
                <w:sz w:val="20"/>
                <w:szCs w:val="20"/>
              </w:rPr>
              <w:t xml:space="preserve">de valor nominal cada una. </w:t>
            </w:r>
          </w:p>
          <w:p w14:paraId="443F0F40" w14:textId="77777777" w:rsidR="00F835D6" w:rsidRDefault="00F835D6" w:rsidP="00F835D6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4238E058" w14:textId="77777777" w:rsidR="00F835D6" w:rsidRDefault="00F835D6" w:rsidP="00F835D6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La propuesta consiste en que la socia única, asuma la totalidad de las nuevas participaciones sociales con cargo al crédito que ostenta frente a la sociedad de forma que, tras la ampliación, dicho crédito queda extinguido.</w:t>
            </w:r>
          </w:p>
          <w:p w14:paraId="1B035E7F" w14:textId="77777777" w:rsidR="00F835D6" w:rsidRDefault="00F835D6" w:rsidP="00F835D6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4CE16723" w14:textId="77777777" w:rsidR="00890DB2" w:rsidRDefault="00890DB2" w:rsidP="00F835D6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6B4CEF66" w14:textId="77777777" w:rsidR="00F835D6" w:rsidRDefault="00F835D6" w:rsidP="00F835D6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 xml:space="preserve">Existe plena concordancia entre el dato del crédito expuesto en este informe con la contabilidad social. </w:t>
            </w:r>
          </w:p>
          <w:p w14:paraId="69273BB2" w14:textId="77777777" w:rsidR="00F835D6" w:rsidRDefault="00F835D6"/>
          <w:p w14:paraId="667EF0B3" w14:textId="77777777" w:rsidR="00F835D6" w:rsidRDefault="00F835D6"/>
          <w:p w14:paraId="1C019140" w14:textId="77777777" w:rsidR="00F835D6" w:rsidRPr="00083A1B" w:rsidRDefault="00F835D6" w:rsidP="00F835D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083A1B">
              <w:rPr>
                <w:rFonts w:ascii="Montserrat" w:hAnsi="Montserrat"/>
                <w:sz w:val="20"/>
                <w:szCs w:val="20"/>
              </w:rPr>
              <w:t>Fdo. Don Algirdas Razma</w:t>
            </w:r>
          </w:p>
          <w:p w14:paraId="20637D9E" w14:textId="032E0584" w:rsidR="00F835D6" w:rsidRDefault="00F835D6" w:rsidP="00F835D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083A1B">
              <w:rPr>
                <w:rFonts w:ascii="Montserrat" w:hAnsi="Montserrat"/>
                <w:sz w:val="20"/>
                <w:szCs w:val="20"/>
              </w:rPr>
              <w:t>Secretario del Consejo de Administración SISTEMAS BRITOR, S.L.U</w:t>
            </w:r>
          </w:p>
          <w:p w14:paraId="71AFB1E9" w14:textId="77777777" w:rsidR="00F835D6" w:rsidRDefault="00F835D6" w:rsidP="00F835D6">
            <w:pPr>
              <w:jc w:val="center"/>
              <w:rPr>
                <w:sz w:val="20"/>
                <w:szCs w:val="20"/>
              </w:rPr>
            </w:pPr>
          </w:p>
          <w:p w14:paraId="4220F80C" w14:textId="77777777" w:rsidR="00890DB2" w:rsidRDefault="00890DB2" w:rsidP="00F835D6">
            <w:pPr>
              <w:jc w:val="center"/>
              <w:rPr>
                <w:sz w:val="20"/>
                <w:szCs w:val="20"/>
              </w:rPr>
            </w:pPr>
          </w:p>
          <w:p w14:paraId="1FAB54AF" w14:textId="77777777" w:rsidR="00F835D6" w:rsidRDefault="00F835D6" w:rsidP="00F835D6">
            <w:pPr>
              <w:jc w:val="center"/>
              <w:rPr>
                <w:sz w:val="20"/>
                <w:szCs w:val="20"/>
              </w:rPr>
            </w:pPr>
          </w:p>
          <w:p w14:paraId="312E1DB5" w14:textId="0238AACA" w:rsidR="00F835D6" w:rsidRPr="00083A1B" w:rsidRDefault="00890DB2" w:rsidP="00F835D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083A1B">
              <w:rPr>
                <w:rFonts w:ascii="Montserrat" w:hAnsi="Montserrat"/>
                <w:sz w:val="20"/>
                <w:szCs w:val="20"/>
              </w:rPr>
              <w:t>Vto.</w:t>
            </w:r>
            <w:r w:rsidR="00F835D6" w:rsidRPr="00083A1B">
              <w:rPr>
                <w:rFonts w:ascii="Montserrat" w:hAnsi="Montserrat"/>
                <w:sz w:val="20"/>
                <w:szCs w:val="20"/>
              </w:rPr>
              <w:t xml:space="preserve"> Bueno</w:t>
            </w:r>
          </w:p>
          <w:p w14:paraId="51366572" w14:textId="77777777" w:rsidR="00F835D6" w:rsidRPr="00083A1B" w:rsidRDefault="00F835D6" w:rsidP="00F835D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083A1B">
              <w:rPr>
                <w:rFonts w:ascii="Montserrat" w:hAnsi="Montserrat"/>
                <w:sz w:val="20"/>
                <w:szCs w:val="20"/>
              </w:rPr>
              <w:t>Fdo. Don Liudas Skierus</w:t>
            </w:r>
          </w:p>
          <w:p w14:paraId="2EDEA533" w14:textId="77777777" w:rsidR="00F835D6" w:rsidRPr="00083A1B" w:rsidRDefault="00F835D6" w:rsidP="00F835D6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083A1B">
              <w:rPr>
                <w:rFonts w:ascii="Montserrat" w:hAnsi="Montserrat"/>
                <w:sz w:val="20"/>
                <w:szCs w:val="20"/>
              </w:rPr>
              <w:t>Presidente del Consejo de Administración</w:t>
            </w:r>
          </w:p>
          <w:p w14:paraId="4A399FBC" w14:textId="2E7466C0" w:rsidR="00F835D6" w:rsidRDefault="00F835D6" w:rsidP="00F835D6">
            <w:pPr>
              <w:jc w:val="center"/>
              <w:rPr>
                <w:sz w:val="20"/>
                <w:szCs w:val="20"/>
              </w:rPr>
            </w:pPr>
            <w:r w:rsidRPr="00083A1B">
              <w:rPr>
                <w:rFonts w:ascii="Montserrat" w:hAnsi="Montserrat"/>
                <w:sz w:val="20"/>
                <w:szCs w:val="20"/>
              </w:rPr>
              <w:t>SISTEMAS BRITOR, S.L.U</w:t>
            </w:r>
          </w:p>
          <w:p w14:paraId="00FCE6B8" w14:textId="77777777" w:rsidR="00F835D6" w:rsidRDefault="00F835D6" w:rsidP="00F835D6">
            <w:pPr>
              <w:jc w:val="center"/>
              <w:rPr>
                <w:sz w:val="20"/>
                <w:szCs w:val="20"/>
              </w:rPr>
            </w:pPr>
          </w:p>
          <w:p w14:paraId="0BB0861E" w14:textId="77777777" w:rsidR="00F835D6" w:rsidRDefault="00F835D6" w:rsidP="00F835D6">
            <w:pPr>
              <w:jc w:val="center"/>
            </w:pPr>
          </w:p>
          <w:p w14:paraId="7CAE1DA3" w14:textId="77777777" w:rsidR="00F835D6" w:rsidRDefault="00F835D6"/>
        </w:tc>
        <w:tc>
          <w:tcPr>
            <w:tcW w:w="4962" w:type="dxa"/>
          </w:tcPr>
          <w:p w14:paraId="2CEDD783" w14:textId="77777777" w:rsidR="00F835D6" w:rsidRDefault="00F835D6" w:rsidP="00F835D6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  <w:r w:rsidRPr="00F835D6"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  <w:lastRenderedPageBreak/>
              <w:t>REPORT OF THE BOARD OF DIRECTORS OF SISTEMAS BRITOR, S.L.U. ON THE CAPITAL INCREASE THROUGH DEBT-FOR-EQUITY SWAP</w:t>
            </w:r>
          </w:p>
          <w:p w14:paraId="0CF2EAAD" w14:textId="77777777" w:rsidR="00F835D6" w:rsidRDefault="00F835D6" w:rsidP="00F835D6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</w:p>
          <w:p w14:paraId="4A09EB16" w14:textId="77777777" w:rsidR="00F835D6" w:rsidRDefault="00F835D6" w:rsidP="00F835D6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</w:p>
          <w:p w14:paraId="1CE2474C" w14:textId="77777777" w:rsidR="00F835D6" w:rsidRDefault="00F835D6" w:rsidP="00F835D6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</w:p>
          <w:p w14:paraId="5305C762" w14:textId="6BE8CE22" w:rsidR="00F835D6" w:rsidRDefault="00F835D6" w:rsidP="00F835D6">
            <w:pPr>
              <w:jc w:val="both"/>
              <w:rPr>
                <w:rFonts w:ascii="Montserrat" w:hAnsi="Montserrat"/>
                <w:lang w:val="en-GB"/>
              </w:rPr>
            </w:pP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t>This report is issued by the Board of Directors of the Company on</w:t>
            </w:r>
            <w:r w:rsidR="00890DB2">
              <w:rPr>
                <w:rFonts w:ascii="Montserrat" w:hAnsi="Montserrat"/>
                <w:sz w:val="20"/>
                <w:szCs w:val="20"/>
                <w:lang w:val="en-GB"/>
              </w:rPr>
              <w:t xml:space="preserve"> </w:t>
            </w:r>
            <w:r w:rsidR="00AD22FA">
              <w:rPr>
                <w:rFonts w:ascii="Montserrat" w:hAnsi="Montserrat"/>
                <w:sz w:val="20"/>
                <w:szCs w:val="20"/>
                <w:lang w:val="en-GB"/>
              </w:rPr>
              <w:t>October</w:t>
            </w:r>
            <w:r w:rsidR="00890DB2" w:rsidRPr="00890DB2">
              <w:rPr>
                <w:rFonts w:ascii="Montserrat" w:hAnsi="Montserrat"/>
                <w:sz w:val="20"/>
                <w:szCs w:val="20"/>
                <w:lang w:val="en-GB"/>
              </w:rPr>
              <w:t xml:space="preserve"> </w:t>
            </w:r>
            <w:r w:rsidR="00C4528D">
              <w:rPr>
                <w:rFonts w:ascii="Montserrat" w:hAnsi="Montserrat"/>
                <w:sz w:val="20"/>
                <w:szCs w:val="20"/>
                <w:lang w:val="en-GB"/>
              </w:rPr>
              <w:t>1</w:t>
            </w:r>
            <w:r w:rsidR="00890DB2" w:rsidRPr="00890DB2">
              <w:rPr>
                <w:rFonts w:ascii="Montserrat" w:hAnsi="Montserrat"/>
                <w:sz w:val="20"/>
                <w:szCs w:val="20"/>
                <w:lang w:val="en-GB"/>
              </w:rPr>
              <w:t>, 2025</w:t>
            </w:r>
            <w:r w:rsidR="00890DB2">
              <w:rPr>
                <w:rFonts w:ascii="Montserrat" w:hAnsi="Montserrat"/>
                <w:sz w:val="20"/>
                <w:szCs w:val="20"/>
                <w:lang w:val="en-GB"/>
              </w:rPr>
              <w:t xml:space="preserve"> </w:t>
            </w: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t xml:space="preserve">in connection with the proposal, to be submitted for approval to the General Meeting convened for this purpose, to increase the share capital by </w:t>
            </w:r>
            <w:r w:rsidR="00F70B7B" w:rsidRPr="00F70B7B">
              <w:rPr>
                <w:rFonts w:ascii="Montserrat" w:hAnsi="Montserrat"/>
                <w:sz w:val="20"/>
                <w:szCs w:val="20"/>
                <w:lang w:val="en-GB"/>
              </w:rPr>
              <w:t xml:space="preserve">TWENTY-NINE MILLION THREE HUNDRED FORTY-THREE THOUSAND SEVEN HUNDRED THIRTY-ONE AND FORTY-EIGHT CENTS </w:t>
            </w:r>
            <w:r w:rsidR="00890DB2" w:rsidRPr="00890DB2">
              <w:rPr>
                <w:rFonts w:ascii="Montserrat" w:hAnsi="Montserrat"/>
                <w:sz w:val="20"/>
                <w:szCs w:val="20"/>
                <w:lang w:val="en-GB"/>
              </w:rPr>
              <w:t>(29.</w:t>
            </w:r>
            <w:r w:rsidR="00F70B7B">
              <w:rPr>
                <w:rFonts w:ascii="Montserrat" w:hAnsi="Montserrat"/>
                <w:sz w:val="20"/>
                <w:szCs w:val="20"/>
                <w:lang w:val="en-GB"/>
              </w:rPr>
              <w:t>343.731,48</w:t>
            </w:r>
            <w:r w:rsidR="00890DB2" w:rsidRPr="00890DB2">
              <w:rPr>
                <w:rFonts w:ascii="Montserrat" w:hAnsi="Montserrat"/>
                <w:sz w:val="20"/>
                <w:szCs w:val="20"/>
                <w:lang w:val="en-GB"/>
              </w:rPr>
              <w:t>.-€)</w:t>
            </w: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t>, in order to meet the Company’s financial needs</w:t>
            </w:r>
            <w:r w:rsidRPr="00F835D6">
              <w:rPr>
                <w:rFonts w:ascii="Montserrat" w:hAnsi="Montserrat"/>
                <w:lang w:val="en-GB"/>
              </w:rPr>
              <w:t>.</w:t>
            </w:r>
          </w:p>
          <w:p w14:paraId="77B7BB68" w14:textId="77777777" w:rsidR="00F835D6" w:rsidRDefault="00F835D6" w:rsidP="00F835D6">
            <w:pPr>
              <w:jc w:val="both"/>
              <w:rPr>
                <w:rFonts w:ascii="Montserrat" w:hAnsi="Montserrat"/>
                <w:b/>
                <w:bCs/>
                <w:lang w:val="en-GB"/>
              </w:rPr>
            </w:pPr>
          </w:p>
          <w:p w14:paraId="70EDE3C1" w14:textId="49C7B72B" w:rsidR="00F835D6" w:rsidRDefault="00F835D6" w:rsidP="00F835D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t xml:space="preserve">The said capital increase is proposed by means of the set-off of the credit held by the sole shareholder of the company, UAB VG HOLDING, a Lithuanian entity with registered office in Kaunas (Lithuania), V. Kreves Avenue, 97 – 1, incorporated under Lithuanian law and registered with the Register of Legal Entities of the Republic of Lithuania on December 19, 2017, against the company, with a total outstanding balance of </w:t>
            </w:r>
            <w:r w:rsidR="00F70B7B" w:rsidRPr="00F70B7B">
              <w:rPr>
                <w:rFonts w:ascii="Montserrat" w:hAnsi="Montserrat"/>
                <w:sz w:val="20"/>
                <w:szCs w:val="20"/>
                <w:lang w:val="en-GB"/>
              </w:rPr>
              <w:t xml:space="preserve">TWENTY-NINE MILLION THREE HUNDRED FORTY-THREE THOUSAND SEVEN HUNDRED THIRTY-FOUR AND SIXTY-FOUR CENTS </w:t>
            </w:r>
            <w:r w:rsidR="00890DB2" w:rsidRPr="00890DB2">
              <w:rPr>
                <w:rFonts w:ascii="Montserrat" w:hAnsi="Montserrat"/>
                <w:sz w:val="20"/>
                <w:szCs w:val="20"/>
                <w:lang w:val="en-GB"/>
              </w:rPr>
              <w:t>(29.</w:t>
            </w:r>
            <w:r w:rsidR="00F70B7B">
              <w:rPr>
                <w:rFonts w:ascii="Montserrat" w:hAnsi="Montserrat"/>
                <w:sz w:val="20"/>
                <w:szCs w:val="20"/>
                <w:lang w:val="en-GB"/>
              </w:rPr>
              <w:t>343.734,64</w:t>
            </w:r>
            <w:r w:rsidR="00890DB2" w:rsidRPr="00890DB2">
              <w:rPr>
                <w:rFonts w:ascii="Montserrat" w:hAnsi="Montserrat"/>
                <w:sz w:val="20"/>
                <w:szCs w:val="20"/>
                <w:lang w:val="en-GB"/>
              </w:rPr>
              <w:t>.-€)</w:t>
            </w:r>
          </w:p>
          <w:p w14:paraId="5A696FCB" w14:textId="77777777" w:rsidR="00F835D6" w:rsidRDefault="00F835D6" w:rsidP="00F835D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</w:p>
          <w:p w14:paraId="24869812" w14:textId="77777777" w:rsidR="00F835D6" w:rsidRPr="00F835D6" w:rsidRDefault="00F835D6" w:rsidP="00F835D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t>As a consequence of the foregoing, and pursuant to the provisions of Article 301 of Royal Legislative Decree 1/2010, of 2 July, approving the Consolidated Text of the Spanish Companies Act, the Board of Directors reports the following:</w:t>
            </w:r>
          </w:p>
          <w:p w14:paraId="2CD0730C" w14:textId="77777777" w:rsidR="00F835D6" w:rsidRDefault="00F835D6" w:rsidP="00F835D6">
            <w:pPr>
              <w:jc w:val="both"/>
              <w:rPr>
                <w:rFonts w:ascii="Montserrat" w:hAnsi="Montserrat"/>
                <w:lang w:val="en-GB"/>
              </w:rPr>
            </w:pPr>
          </w:p>
          <w:p w14:paraId="5A9AEF84" w14:textId="77777777" w:rsidR="00890DB2" w:rsidRDefault="00890DB2" w:rsidP="00F835D6">
            <w:pPr>
              <w:jc w:val="both"/>
              <w:rPr>
                <w:rFonts w:ascii="Montserrat" w:hAnsi="Montserrat"/>
                <w:lang w:val="en-GB"/>
              </w:rPr>
            </w:pPr>
          </w:p>
          <w:p w14:paraId="49578BB1" w14:textId="629A0287" w:rsidR="00F835D6" w:rsidRPr="00F835D6" w:rsidRDefault="00F835D6" w:rsidP="00F835D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t xml:space="preserve">– The aforementioned balance in </w:t>
            </w:r>
            <w:r w:rsidR="00890DB2" w:rsidRPr="00F835D6">
              <w:rPr>
                <w:rFonts w:ascii="Montserrat" w:hAnsi="Montserrat"/>
                <w:sz w:val="20"/>
                <w:szCs w:val="20"/>
                <w:lang w:val="en-GB"/>
              </w:rPr>
              <w:t>favour</w:t>
            </w: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t xml:space="preserve"> of UAB VG HOLDING, amounting to </w:t>
            </w:r>
            <w:r w:rsidR="00F70B7B" w:rsidRPr="00F70B7B">
              <w:rPr>
                <w:rFonts w:ascii="Montserrat" w:hAnsi="Montserrat"/>
                <w:sz w:val="20"/>
                <w:szCs w:val="20"/>
                <w:lang w:val="en-GB"/>
              </w:rPr>
              <w:t>TWENTY-NINE MILLION THREE HUNDRED FORTY-THREE THOUSAND SEVEN HUNDRED THIRTY-FOUR AND SIXTY-FOUR CENTS (29.343.734,64.-€)</w:t>
            </w:r>
            <w:r w:rsidR="00F70B7B">
              <w:rPr>
                <w:rFonts w:ascii="Montserrat" w:hAnsi="Montserrat"/>
                <w:sz w:val="20"/>
                <w:szCs w:val="20"/>
                <w:lang w:val="en-GB"/>
              </w:rPr>
              <w:t xml:space="preserve"> </w:t>
            </w: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t>is fully liquid, due and payable, and was incurred on the dates and in the manner set out below:</w:t>
            </w:r>
          </w:p>
          <w:p w14:paraId="3175AF3B" w14:textId="77777777" w:rsidR="00F835D6" w:rsidRDefault="00F835D6" w:rsidP="00F835D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</w:p>
          <w:p w14:paraId="56A0D092" w14:textId="77777777" w:rsidR="00890DB2" w:rsidRDefault="00890DB2" w:rsidP="00F835D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</w:p>
          <w:p w14:paraId="0B66B4FC" w14:textId="77777777" w:rsidR="00890DB2" w:rsidRPr="00F835D6" w:rsidRDefault="00890DB2" w:rsidP="00F835D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</w:p>
          <w:p w14:paraId="3E96ED00" w14:textId="230D21E1" w:rsidR="00F835D6" w:rsidRPr="00F835D6" w:rsidRDefault="00F835D6" w:rsidP="00F835D6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t xml:space="preserve">TWENTY-SIX MILLION SEVEN HUNDRED FORTY-ONE THOUSAND EUROS (€26,741,000.00) arising from the credit held by UAB VG HOLDING against the company pursuant to the renewal annex of the loan agreement </w:t>
            </w:r>
            <w:r w:rsidR="00890DB2" w:rsidRPr="00F835D6">
              <w:rPr>
                <w:rFonts w:ascii="Montserrat" w:hAnsi="Montserrat"/>
                <w:sz w:val="20"/>
                <w:szCs w:val="20"/>
                <w:lang w:val="en-GB"/>
              </w:rPr>
              <w:t>entered</w:t>
            </w: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t xml:space="preserve"> </w:t>
            </w: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lastRenderedPageBreak/>
              <w:t xml:space="preserve">between said entity and the company, dated December 29, </w:t>
            </w:r>
            <w:r w:rsidR="00F70B7B" w:rsidRPr="00F835D6">
              <w:rPr>
                <w:rFonts w:ascii="Montserrat" w:hAnsi="Montserrat"/>
                <w:sz w:val="20"/>
                <w:szCs w:val="20"/>
                <w:lang w:val="en-GB"/>
              </w:rPr>
              <w:t>2023,</w:t>
            </w: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t xml:space="preserve"> and effective as of January 1, 2024, in the amount of THIRTY MILLION EUROS (€30,000,000.00).</w:t>
            </w:r>
          </w:p>
          <w:p w14:paraId="3B42993D" w14:textId="77777777" w:rsidR="00F835D6" w:rsidRPr="00F835D6" w:rsidRDefault="00F835D6" w:rsidP="00F835D6">
            <w:pPr>
              <w:pStyle w:val="Prrafodelista"/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</w:p>
          <w:p w14:paraId="5CEE30B7" w14:textId="77777777" w:rsidR="004F7286" w:rsidRDefault="004F7286" w:rsidP="00F835D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</w:p>
          <w:p w14:paraId="497407CB" w14:textId="5BAEDC19" w:rsidR="00F835D6" w:rsidRDefault="00F835D6" w:rsidP="00F835D6">
            <w:pPr>
              <w:ind w:left="360"/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F835D6">
              <w:rPr>
                <w:rFonts w:ascii="Montserrat" w:hAnsi="Montserrat"/>
                <w:sz w:val="20"/>
                <w:szCs w:val="20"/>
                <w:lang w:val="en-GB"/>
              </w:rPr>
              <w:t xml:space="preserve">B) </w:t>
            </w:r>
            <w:r w:rsidR="00F70B7B" w:rsidRPr="00F70B7B">
              <w:rPr>
                <w:rFonts w:ascii="Montserrat" w:hAnsi="Montserrat"/>
                <w:sz w:val="20"/>
                <w:szCs w:val="20"/>
                <w:lang w:val="en-GB"/>
              </w:rPr>
              <w:t xml:space="preserve">TWO MILLION SIX HUNDRED TWO THOUSAND SEVEN HUNDRED THIRTY-FOUR AND SIXTY-FOUR CENTS </w:t>
            </w:r>
            <w:r w:rsidR="00890DB2" w:rsidRPr="00890DB2">
              <w:rPr>
                <w:rFonts w:ascii="Montserrat" w:hAnsi="Montserrat"/>
                <w:sz w:val="20"/>
                <w:szCs w:val="20"/>
                <w:lang w:val="en-GB"/>
              </w:rPr>
              <w:t>(€2.</w:t>
            </w:r>
            <w:r w:rsidR="00F70B7B">
              <w:rPr>
                <w:rFonts w:ascii="Montserrat" w:hAnsi="Montserrat"/>
                <w:sz w:val="20"/>
                <w:szCs w:val="20"/>
                <w:lang w:val="en-GB"/>
              </w:rPr>
              <w:t>602.734,64</w:t>
            </w:r>
            <w:r w:rsidR="00890DB2" w:rsidRPr="00890DB2">
              <w:rPr>
                <w:rFonts w:ascii="Montserrat" w:hAnsi="Montserrat"/>
                <w:sz w:val="20"/>
                <w:szCs w:val="20"/>
                <w:lang w:val="en-GB"/>
              </w:rPr>
              <w:t>), corresponding to the interest accrued on the aforementioned loan agreement.</w:t>
            </w:r>
          </w:p>
          <w:p w14:paraId="733009BE" w14:textId="77777777" w:rsidR="00F835D6" w:rsidRPr="00F835D6" w:rsidRDefault="00F835D6" w:rsidP="00F835D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</w:p>
          <w:p w14:paraId="691FFF13" w14:textId="3CC81E1D" w:rsidR="004F7286" w:rsidRDefault="004F7286" w:rsidP="004F728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4F7286">
              <w:rPr>
                <w:rFonts w:ascii="Montserrat" w:hAnsi="Montserrat"/>
                <w:sz w:val="20"/>
                <w:szCs w:val="20"/>
                <w:lang w:val="en-GB"/>
              </w:rPr>
              <w:t xml:space="preserve">The proposed capital increase amounts to </w:t>
            </w:r>
            <w:r w:rsidR="00F70B7B" w:rsidRPr="00F70B7B">
              <w:rPr>
                <w:rFonts w:ascii="Montserrat" w:hAnsi="Montserrat"/>
                <w:sz w:val="20"/>
                <w:szCs w:val="20"/>
                <w:lang w:val="en-GB"/>
              </w:rPr>
              <w:t>TWENTY-NINE MILLION THREE HUNDRED FORTY-THREE THOUSAND SEVEN HUNDRED THIRTY-ONE AND FORTY-EIGHT CENTS (29.343.731,48.-€)</w:t>
            </w:r>
            <w:r w:rsidR="00F70B7B">
              <w:rPr>
                <w:rFonts w:ascii="Montserrat" w:hAnsi="Montserrat"/>
                <w:sz w:val="20"/>
                <w:szCs w:val="20"/>
                <w:lang w:val="en-GB"/>
              </w:rPr>
              <w:t xml:space="preserve"> </w:t>
            </w:r>
            <w:r w:rsidR="00890DB2" w:rsidRPr="00890DB2">
              <w:rPr>
                <w:rFonts w:ascii="Montserrat" w:hAnsi="Montserrat"/>
                <w:sz w:val="20"/>
                <w:szCs w:val="20"/>
                <w:lang w:val="en-GB"/>
              </w:rPr>
              <w:t xml:space="preserve">through the creation of </w:t>
            </w:r>
            <w:r w:rsidR="00F70B7B" w:rsidRPr="00F70B7B">
              <w:rPr>
                <w:rFonts w:ascii="Montserrat" w:hAnsi="Montserrat"/>
                <w:sz w:val="20"/>
                <w:szCs w:val="20"/>
                <w:lang w:val="en-GB"/>
              </w:rPr>
              <w:t xml:space="preserve">FOUR MILLION EIGHT HUNDRED SEVENTY-FOUR THOUSAND THREE HUNDRED SEVENTY-FOUR </w:t>
            </w:r>
            <w:r w:rsidR="00890DB2" w:rsidRPr="00890DB2">
              <w:rPr>
                <w:rFonts w:ascii="Montserrat" w:hAnsi="Montserrat"/>
                <w:sz w:val="20"/>
                <w:szCs w:val="20"/>
                <w:lang w:val="en-GB"/>
              </w:rPr>
              <w:t>(4.8</w:t>
            </w:r>
            <w:r w:rsidR="00F70B7B">
              <w:rPr>
                <w:rFonts w:ascii="Montserrat" w:hAnsi="Montserrat"/>
                <w:sz w:val="20"/>
                <w:szCs w:val="20"/>
                <w:lang w:val="en-GB"/>
              </w:rPr>
              <w:t>74.374</w:t>
            </w:r>
            <w:r w:rsidR="00890DB2" w:rsidRPr="00890DB2">
              <w:rPr>
                <w:rFonts w:ascii="Montserrat" w:hAnsi="Montserrat"/>
                <w:sz w:val="20"/>
                <w:szCs w:val="20"/>
                <w:lang w:val="en-GB"/>
              </w:rPr>
              <w:t>) new company shares with a par value of SIX EUROS AND TWO CENTS (€6.02</w:t>
            </w:r>
            <w:r w:rsidR="00E76158">
              <w:rPr>
                <w:rFonts w:ascii="Montserrat" w:hAnsi="Montserrat"/>
                <w:sz w:val="20"/>
                <w:szCs w:val="20"/>
                <w:lang w:val="en-GB"/>
              </w:rPr>
              <w:t>)</w:t>
            </w:r>
            <w:r w:rsidR="00890DB2">
              <w:rPr>
                <w:rFonts w:ascii="Montserrat" w:hAnsi="Montserrat"/>
                <w:sz w:val="20"/>
                <w:szCs w:val="20"/>
                <w:lang w:val="en-GB"/>
              </w:rPr>
              <w:t>.</w:t>
            </w:r>
          </w:p>
          <w:p w14:paraId="1A3127B9" w14:textId="77777777" w:rsidR="004F7286" w:rsidRDefault="004F7286" w:rsidP="004F728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</w:p>
          <w:p w14:paraId="02EC29EA" w14:textId="77777777" w:rsidR="00890DB2" w:rsidRPr="004F7286" w:rsidRDefault="00890DB2" w:rsidP="004F728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</w:p>
          <w:p w14:paraId="0B895AFD" w14:textId="0F6BA0FB" w:rsidR="004F7286" w:rsidRDefault="004F7286" w:rsidP="004F728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4F7286">
              <w:rPr>
                <w:rFonts w:ascii="Montserrat" w:hAnsi="Montserrat"/>
                <w:sz w:val="20"/>
                <w:szCs w:val="20"/>
                <w:lang w:val="en-GB"/>
              </w:rPr>
              <w:t xml:space="preserve">The proposal provides that the sole shareholder shall subscribe </w:t>
            </w:r>
            <w:r w:rsidR="00890DB2" w:rsidRPr="004F7286">
              <w:rPr>
                <w:rFonts w:ascii="Montserrat" w:hAnsi="Montserrat"/>
                <w:sz w:val="20"/>
                <w:szCs w:val="20"/>
                <w:lang w:val="en-GB"/>
              </w:rPr>
              <w:t>all</w:t>
            </w:r>
            <w:r w:rsidRPr="004F7286">
              <w:rPr>
                <w:rFonts w:ascii="Montserrat" w:hAnsi="Montserrat"/>
                <w:sz w:val="20"/>
                <w:szCs w:val="20"/>
                <w:lang w:val="en-GB"/>
              </w:rPr>
              <w:t xml:space="preserve"> the new company shares by offsetting the credit it holds against the company, such that, upon completion of the capital increase, said credit shall be extinguished.</w:t>
            </w:r>
          </w:p>
          <w:p w14:paraId="6F714184" w14:textId="77777777" w:rsidR="004F7286" w:rsidRPr="004F7286" w:rsidRDefault="004F7286" w:rsidP="004F728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</w:p>
          <w:p w14:paraId="2F7462A5" w14:textId="77777777" w:rsidR="004F7286" w:rsidRPr="004F7286" w:rsidRDefault="004F7286" w:rsidP="004F7286">
            <w:pPr>
              <w:jc w:val="both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4F7286">
              <w:rPr>
                <w:rFonts w:ascii="Montserrat" w:hAnsi="Montserrat"/>
                <w:sz w:val="20"/>
                <w:szCs w:val="20"/>
                <w:lang w:val="en-GB"/>
              </w:rPr>
              <w:t>There is full consistency between the amount of the credit stated in this report and the company’s accounting records.</w:t>
            </w:r>
          </w:p>
          <w:p w14:paraId="6C894125" w14:textId="77777777" w:rsidR="004F7286" w:rsidRDefault="004F7286" w:rsidP="00F835D6">
            <w:pPr>
              <w:jc w:val="both"/>
              <w:rPr>
                <w:rFonts w:ascii="Montserrat" w:hAnsi="Montserrat"/>
                <w:lang w:val="en-GB"/>
              </w:rPr>
            </w:pPr>
          </w:p>
          <w:p w14:paraId="415D7855" w14:textId="77777777" w:rsidR="00890DB2" w:rsidRDefault="00890DB2" w:rsidP="00F835D6">
            <w:pPr>
              <w:jc w:val="both"/>
              <w:rPr>
                <w:rFonts w:ascii="Montserrat" w:hAnsi="Montserrat"/>
                <w:lang w:val="en-GB"/>
              </w:rPr>
            </w:pPr>
          </w:p>
          <w:p w14:paraId="38BD5B38" w14:textId="77777777" w:rsidR="004F7286" w:rsidRDefault="004F7286" w:rsidP="004F7286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4F7286">
              <w:rPr>
                <w:rFonts w:ascii="Montserrat" w:hAnsi="Montserrat"/>
                <w:sz w:val="20"/>
                <w:szCs w:val="20"/>
                <w:lang w:val="en-GB"/>
              </w:rPr>
              <w:t>Signed: Mr. Algirdas Razma</w:t>
            </w:r>
            <w:r w:rsidRPr="004F7286">
              <w:rPr>
                <w:rFonts w:ascii="Montserrat" w:hAnsi="Montserrat"/>
                <w:sz w:val="20"/>
                <w:szCs w:val="20"/>
                <w:lang w:val="en-GB"/>
              </w:rPr>
              <w:br/>
              <w:t>Secretary of the Board of Directors</w:t>
            </w:r>
            <w:r w:rsidRPr="004F7286">
              <w:rPr>
                <w:rFonts w:ascii="Montserrat" w:hAnsi="Montserrat"/>
                <w:sz w:val="20"/>
                <w:szCs w:val="20"/>
                <w:lang w:val="en-GB"/>
              </w:rPr>
              <w:br/>
              <w:t>SISTEMAS BRITOR, S.L.U.</w:t>
            </w:r>
          </w:p>
          <w:p w14:paraId="5278E24F" w14:textId="77777777" w:rsidR="004F7286" w:rsidRDefault="004F7286" w:rsidP="004F7286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</w:p>
          <w:p w14:paraId="3D024A87" w14:textId="77777777" w:rsidR="004F7286" w:rsidRPr="004F7286" w:rsidRDefault="004F7286" w:rsidP="004F7286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</w:p>
          <w:p w14:paraId="53615486" w14:textId="77777777" w:rsidR="004F7286" w:rsidRPr="004F7286" w:rsidRDefault="004F7286" w:rsidP="004F7286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4F7286">
              <w:rPr>
                <w:rFonts w:ascii="Montserrat" w:hAnsi="Montserrat"/>
                <w:sz w:val="20"/>
                <w:szCs w:val="20"/>
                <w:lang w:val="en-GB"/>
              </w:rPr>
              <w:t>Approved:</w:t>
            </w:r>
            <w:r w:rsidRPr="004F7286">
              <w:rPr>
                <w:rFonts w:ascii="Montserrat" w:hAnsi="Montserrat"/>
                <w:sz w:val="20"/>
                <w:szCs w:val="20"/>
                <w:lang w:val="en-GB"/>
              </w:rPr>
              <w:br/>
              <w:t>Signed: Mr. Liudas Skierus</w:t>
            </w:r>
            <w:r w:rsidRPr="004F7286">
              <w:rPr>
                <w:rFonts w:ascii="Montserrat" w:hAnsi="Montserrat"/>
                <w:sz w:val="20"/>
                <w:szCs w:val="20"/>
                <w:lang w:val="en-GB"/>
              </w:rPr>
              <w:br/>
              <w:t>Chairman of the Board of Directors</w:t>
            </w:r>
            <w:r w:rsidRPr="004F7286">
              <w:rPr>
                <w:rFonts w:ascii="Montserrat" w:hAnsi="Montserrat"/>
                <w:sz w:val="20"/>
                <w:szCs w:val="20"/>
                <w:lang w:val="en-GB"/>
              </w:rPr>
              <w:br/>
              <w:t>SISTEMAS BRITOR, S.L.U.</w:t>
            </w:r>
          </w:p>
          <w:p w14:paraId="3EB3E9D4" w14:textId="7C36ADCB" w:rsidR="004F7286" w:rsidRPr="00F835D6" w:rsidRDefault="004F7286" w:rsidP="00F835D6">
            <w:pPr>
              <w:jc w:val="both"/>
              <w:rPr>
                <w:rFonts w:ascii="Montserrat" w:hAnsi="Montserrat"/>
                <w:lang w:val="en-GB"/>
              </w:rPr>
            </w:pPr>
          </w:p>
        </w:tc>
      </w:tr>
    </w:tbl>
    <w:p w14:paraId="45D8B59E" w14:textId="77777777" w:rsidR="00AF51FC" w:rsidRDefault="00AF51FC">
      <w:pPr>
        <w:rPr>
          <w:lang w:val="en-GB"/>
        </w:rPr>
      </w:pPr>
    </w:p>
    <w:p w14:paraId="19A66D70" w14:textId="77777777" w:rsidR="00103378" w:rsidRDefault="00103378">
      <w:pPr>
        <w:rPr>
          <w:lang w:val="en-GB"/>
        </w:rPr>
      </w:pPr>
    </w:p>
    <w:p w14:paraId="2BA32EEE" w14:textId="77777777" w:rsidR="00103378" w:rsidRDefault="00103378">
      <w:pPr>
        <w:rPr>
          <w:lang w:val="en-GB"/>
        </w:rPr>
      </w:pPr>
    </w:p>
    <w:p w14:paraId="3AADCCF1" w14:textId="77777777" w:rsidR="00103378" w:rsidRDefault="00103378">
      <w:pPr>
        <w:rPr>
          <w:lang w:val="en-GB"/>
        </w:rPr>
      </w:pPr>
    </w:p>
    <w:p w14:paraId="5689B609" w14:textId="77777777" w:rsidR="00103378" w:rsidRPr="00F835D6" w:rsidRDefault="00103378">
      <w:pPr>
        <w:rPr>
          <w:lang w:val="en-GB"/>
        </w:rPr>
      </w:pPr>
    </w:p>
    <w:sectPr w:rsidR="00103378" w:rsidRPr="00F835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476AE1"/>
    <w:multiLevelType w:val="hybridMultilevel"/>
    <w:tmpl w:val="7820F17E"/>
    <w:lvl w:ilvl="0" w:tplc="31BA24D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F10D0"/>
    <w:multiLevelType w:val="hybridMultilevel"/>
    <w:tmpl w:val="1F7C5AA4"/>
    <w:lvl w:ilvl="0" w:tplc="DC6CD724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96634F"/>
    <w:multiLevelType w:val="hybridMultilevel"/>
    <w:tmpl w:val="53C403F6"/>
    <w:lvl w:ilvl="0" w:tplc="AD24CD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7743434">
    <w:abstractNumId w:val="1"/>
  </w:num>
  <w:num w:numId="2" w16cid:durableId="1887831957">
    <w:abstractNumId w:val="0"/>
  </w:num>
  <w:num w:numId="3" w16cid:durableId="542983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5D6"/>
    <w:rsid w:val="00033E08"/>
    <w:rsid w:val="00103378"/>
    <w:rsid w:val="00140526"/>
    <w:rsid w:val="002256FB"/>
    <w:rsid w:val="002F4B79"/>
    <w:rsid w:val="004C0F83"/>
    <w:rsid w:val="004E6763"/>
    <w:rsid w:val="004F7286"/>
    <w:rsid w:val="00583996"/>
    <w:rsid w:val="00594139"/>
    <w:rsid w:val="005B7E29"/>
    <w:rsid w:val="007567DF"/>
    <w:rsid w:val="00890DB2"/>
    <w:rsid w:val="008A3E18"/>
    <w:rsid w:val="009453BC"/>
    <w:rsid w:val="00AC19B7"/>
    <w:rsid w:val="00AD22FA"/>
    <w:rsid w:val="00AF51FC"/>
    <w:rsid w:val="00B369B4"/>
    <w:rsid w:val="00C4528D"/>
    <w:rsid w:val="00C97361"/>
    <w:rsid w:val="00E76158"/>
    <w:rsid w:val="00F70B7B"/>
    <w:rsid w:val="00F8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ADF77"/>
  <w15:chartTrackingRefBased/>
  <w15:docId w15:val="{13F8EC68-62B8-41DC-B0C3-593357F5B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5D6"/>
  </w:style>
  <w:style w:type="paragraph" w:styleId="Ttulo1">
    <w:name w:val="heading 1"/>
    <w:basedOn w:val="Normal"/>
    <w:next w:val="Normal"/>
    <w:link w:val="Ttulo1Car"/>
    <w:uiPriority w:val="9"/>
    <w:qFormat/>
    <w:rsid w:val="00F835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835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835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835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835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835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835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835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835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835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835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835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835D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835D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835D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835D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835D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835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835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835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835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835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835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835D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835D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835D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835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835D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835D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83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228568-26c3-4774-8a21-2e19586f2b73" xsi:nil="true"/>
    <lcf76f155ced4ddcb4097134ff3c332f xmlns="ea00f1e1-cc3a-45aa-a69c-27a657a0349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3BC75C0AA161439B90AAEFA4A7C7C1" ma:contentTypeVersion="15" ma:contentTypeDescription="Crear nuevo documento." ma:contentTypeScope="" ma:versionID="b22acf8286b8f9fd34cee304689184bd">
  <xsd:schema xmlns:xsd="http://www.w3.org/2001/XMLSchema" xmlns:xs="http://www.w3.org/2001/XMLSchema" xmlns:p="http://schemas.microsoft.com/office/2006/metadata/properties" xmlns:ns2="ea00f1e1-cc3a-45aa-a69c-27a657a03494" xmlns:ns3="c6228568-26c3-4774-8a21-2e19586f2b73" targetNamespace="http://schemas.microsoft.com/office/2006/metadata/properties" ma:root="true" ma:fieldsID="fc7cf66733e6ed570c8482189825ea30" ns2:_="" ns3:_="">
    <xsd:import namespace="ea00f1e1-cc3a-45aa-a69c-27a657a03494"/>
    <xsd:import namespace="c6228568-26c3-4774-8a21-2e19586f2b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0f1e1-cc3a-45aa-a69c-27a657a03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7abc30d9-7ef7-4178-9afd-bdc51a90c4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228568-26c3-4774-8a21-2e19586f2b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bb094a1-4ec6-4e07-8d7a-19cc1e1106b3}" ma:internalName="TaxCatchAll" ma:showField="CatchAllData" ma:web="c6228568-26c3-4774-8a21-2e19586f2b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CB6EF4-A836-4B6F-B5DC-0BB141D45095}">
  <ds:schemaRefs>
    <ds:schemaRef ds:uri="http://schemas.microsoft.com/office/2006/metadata/properties"/>
    <ds:schemaRef ds:uri="http://schemas.microsoft.com/office/infopath/2007/PartnerControls"/>
    <ds:schemaRef ds:uri="c6228568-26c3-4774-8a21-2e19586f2b73"/>
    <ds:schemaRef ds:uri="ea00f1e1-cc3a-45aa-a69c-27a657a03494"/>
  </ds:schemaRefs>
</ds:datastoreItem>
</file>

<file path=customXml/itemProps2.xml><?xml version="1.0" encoding="utf-8"?>
<ds:datastoreItem xmlns:ds="http://schemas.openxmlformats.org/officeDocument/2006/customXml" ds:itemID="{8344C15A-B369-421B-869E-6405093BCF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511829-FC5C-48BC-8A59-559C0DD22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00f1e1-cc3a-45aa-a69c-27a657a03494"/>
    <ds:schemaRef ds:uri="c6228568-26c3-4774-8a21-2e19586f2b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8ab8614-4859-4291-94ce-ffd9805f5dcd}" enabled="1" method="Standard" siteId="{44b7aed3-43e0-4ed9-9016-a4d1ba66eb1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964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Limorti</dc:creator>
  <cp:keywords/>
  <dc:description/>
  <cp:lastModifiedBy>Jose Angel Lopez Cobo</cp:lastModifiedBy>
  <cp:revision>6</cp:revision>
  <dcterms:created xsi:type="dcterms:W3CDTF">2025-10-08T06:19:00Z</dcterms:created>
  <dcterms:modified xsi:type="dcterms:W3CDTF">2025-10-13T21:21:00Z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0x010100C73BC75C0AA161439B90AAEFA4A7C7C1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